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De la montaña a tu copa: Fifty Mils forma parte de la increíble experiencia gastro-endémica Cubo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XX de agosto de 2021.- </w:t>
      </w:r>
      <w:r w:rsidDel="00000000" w:rsidR="00000000" w:rsidRPr="00000000">
        <w:rPr>
          <w:rtl w:val="0"/>
        </w:rPr>
        <w:t xml:space="preserve">Para seguir ampliando el abanico de actividades al que pueden acceder huéspedes y capitalinos, Four Seasons Hotel Mexico City forma parte de Cubo, una experiencia culinaria diseñada y protagonizada por los chefs promesa del país y los bartenders de Fifty </w:t>
      </w:r>
      <w:r w:rsidDel="00000000" w:rsidR="00000000" w:rsidRPr="00000000">
        <w:rPr>
          <w:rtl w:val="0"/>
        </w:rPr>
        <w:t xml:space="preserve">Mils</w:t>
      </w:r>
      <w:r w:rsidDel="00000000" w:rsidR="00000000" w:rsidRPr="00000000">
        <w:rPr>
          <w:rtl w:val="0"/>
        </w:rPr>
        <w:t xml:space="preserve">, bar al interior del hotel conocido como el oasis urbano de la ciudad.</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“Participar en esta actividad es un reto y honor para nosotros ya que colaboramos con algunos de los chefs más experimentales de México. También le damos la oportunidad a los visitantes de conocer una faceta nueva de Fifty </w:t>
      </w:r>
      <w:r w:rsidDel="00000000" w:rsidR="00000000" w:rsidRPr="00000000">
        <w:rPr>
          <w:rtl w:val="0"/>
        </w:rPr>
        <w:t xml:space="preserve">Mils</w:t>
      </w:r>
      <w:r w:rsidDel="00000000" w:rsidR="00000000" w:rsidRPr="00000000">
        <w:rPr>
          <w:rtl w:val="0"/>
        </w:rPr>
        <w:t xml:space="preserve">, en la que podemos ir del bar a la montaña para que disfruten de la mejor coctelería en un escenario totalmente diferente”, declaró Francisco Calvo, Head Bartender de Fifty Mils.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 tan sólo 50 minutos de la capital, se lleva a cabo una increíble experiencia culinaria en medio de un paisaje inhóspito y cautivador, rodeado de gigantescos árboles, aire fresco y una exuberante flora que envuelve por completo a cualquier persona que la visite. Diseñado para brindar una vivencia gastronómica totalmente diferente, Cubo ofrece platillos y cocteles creados a partir de los ingredientes que los participantes recolectan en esta zona dentro de la reserva otomí, la cual también sirve de inspiración para algunas de las actividades que se llevan a cabo durante esta día lleno de cocina, cultural y, por supuesto, naturaleza.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Durante la temporada de lluvias –de junio a septiembre–, un grupo de huéspedes guiados por chefs expertos pueden viajar de Four Seasons al poblado de Santa Ana Jilotzingo, ubicado a las afueras de la capital, para tomar con sus propias manos diversas clases de hongos directamente de la tierra.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Dichos hongos forman parte de los platillos que los participantes podrán disfrutar después de ser cosechados. Para acompañar la experiencia, los bartenders de Fifty </w:t>
      </w:r>
      <w:r w:rsidDel="00000000" w:rsidR="00000000" w:rsidRPr="00000000">
        <w:rPr>
          <w:rtl w:val="0"/>
        </w:rPr>
        <w:t xml:space="preserve">Mils</w:t>
      </w:r>
      <w:r w:rsidDel="00000000" w:rsidR="00000000" w:rsidRPr="00000000">
        <w:rPr>
          <w:rtl w:val="0"/>
        </w:rPr>
        <w:t xml:space="preserve"> diseñan </w:t>
      </w:r>
      <w:r w:rsidDel="00000000" w:rsidR="00000000" w:rsidRPr="00000000">
        <w:rPr>
          <w:rtl w:val="0"/>
        </w:rPr>
        <w:t xml:space="preserve">cocteles</w:t>
      </w:r>
      <w:r w:rsidDel="00000000" w:rsidR="00000000" w:rsidRPr="00000000">
        <w:rPr>
          <w:rtl w:val="0"/>
        </w:rPr>
        <w:t xml:space="preserve"> especiales para maridar estas propuestas gastronómicas que involucran no sólo a los chefs, sino también a los comensales.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Además de conocer el sabor de estos hongos, los participantes aprenden sobre las variantes que pueden encontrarse en esta zona y los propósitos a los que se destinan cada una de éstas.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Los chefs que forman parte de Cubo cambian de experiencia en experiencia. Esto, para ofrecer platillos totalmente diferentes a los participantes, y para que los bartenders de Fifty </w:t>
      </w:r>
      <w:r w:rsidDel="00000000" w:rsidR="00000000" w:rsidRPr="00000000">
        <w:rPr>
          <w:rtl w:val="0"/>
        </w:rPr>
        <w:t xml:space="preserve">Mils</w:t>
      </w:r>
      <w:r w:rsidDel="00000000" w:rsidR="00000000" w:rsidRPr="00000000">
        <w:rPr>
          <w:rtl w:val="0"/>
        </w:rPr>
        <w:t xml:space="preserve"> creen nuevos </w:t>
      </w:r>
      <w:r w:rsidDel="00000000" w:rsidR="00000000" w:rsidRPr="00000000">
        <w:rPr>
          <w:rtl w:val="0"/>
        </w:rPr>
        <w:t xml:space="preserve">cocteles</w:t>
      </w:r>
      <w:r w:rsidDel="00000000" w:rsidR="00000000" w:rsidRPr="00000000">
        <w:rPr>
          <w:rtl w:val="0"/>
        </w:rPr>
        <w:t xml:space="preserve"> que sólo pueden disfrutarse en esta inspiradora actividad gastro-endémica.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hacer r</w:t>
      </w:r>
      <w:r w:rsidDel="00000000" w:rsidR="00000000" w:rsidRPr="00000000">
        <w:rPr>
          <w:rtl w:val="0"/>
        </w:rPr>
        <w:t xml:space="preserve">eservaciones en Four Seasons y vivir experiencias como la de Cubo, contacta al equipo de </w:t>
      </w:r>
      <w:r w:rsidDel="00000000" w:rsidR="00000000" w:rsidRPr="00000000">
        <w:rPr>
          <w:i w:val="1"/>
          <w:rtl w:val="0"/>
        </w:rPr>
        <w:t xml:space="preserve">concierge</w:t>
      </w:r>
      <w:r w:rsidDel="00000000" w:rsidR="00000000" w:rsidRPr="00000000">
        <w:rPr>
          <w:rtl w:val="0"/>
        </w:rPr>
        <w:t xml:space="preserve"> al 55 5230-1818 o visita </w:t>
      </w:r>
      <w:hyperlink r:id="rId6">
        <w:r w:rsidDel="00000000" w:rsidR="00000000" w:rsidRPr="00000000">
          <w:rPr>
            <w:color w:val="1155cc"/>
            <w:u w:val="single"/>
            <w:rtl w:val="0"/>
          </w:rPr>
          <w:t xml:space="preserve">www.fourseasons.com/mexico</w:t>
        </w:r>
      </w:hyperlink>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t xml:space="preserve"> </w:t>
      </w:r>
    </w:p>
    <w:p w:rsidR="00000000" w:rsidDel="00000000" w:rsidP="00000000" w:rsidRDefault="00000000" w:rsidRPr="00000000" w14:paraId="00000014">
      <w:pPr>
        <w:jc w:val="center"/>
        <w:rPr/>
      </w:pP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7">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8">
      <w:pPr>
        <w:jc w:val="both"/>
        <w:rPr>
          <w:sz w:val="18"/>
          <w:szCs w:val="18"/>
        </w:rPr>
      </w:pPr>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Para más información y reservaciones, visita fourseasons.com. Puedes encontrar las últimas noticias en press.fourseasons.com o siguiéndonos en Instagram @fsmexico</w:t>
      </w:r>
    </w:p>
    <w:p w:rsidR="00000000" w:rsidDel="00000000" w:rsidP="00000000" w:rsidRDefault="00000000" w:rsidRPr="00000000" w14:paraId="0000001A">
      <w:pPr>
        <w:jc w:val="both"/>
        <w:rPr>
          <w:sz w:val="18"/>
          <w:szCs w:val="18"/>
        </w:rPr>
      </w:pPr>
      <w:r w:rsidDel="00000000" w:rsidR="00000000" w:rsidRPr="00000000">
        <w:rPr>
          <w:rtl w:val="0"/>
        </w:rPr>
      </w:r>
    </w:p>
    <w:p w:rsidR="00000000" w:rsidDel="00000000" w:rsidP="00000000" w:rsidRDefault="00000000" w:rsidRPr="00000000" w14:paraId="0000001B">
      <w:pPr>
        <w:jc w:val="both"/>
        <w:rPr>
          <w:b w:val="1"/>
          <w:sz w:val="18"/>
          <w:szCs w:val="18"/>
        </w:rPr>
      </w:pPr>
      <w:r w:rsidDel="00000000" w:rsidR="00000000" w:rsidRPr="00000000">
        <w:rPr>
          <w:b w:val="1"/>
          <w:sz w:val="18"/>
          <w:szCs w:val="18"/>
          <w:rtl w:val="0"/>
        </w:rPr>
        <w:t xml:space="preserve">Four Seasons Hotel Mexico City frente al COVID-19 </w:t>
      </w:r>
    </w:p>
    <w:p w:rsidR="00000000" w:rsidDel="00000000" w:rsidP="00000000" w:rsidRDefault="00000000" w:rsidRPr="00000000" w14:paraId="0000001C">
      <w:pPr>
        <w:jc w:val="both"/>
        <w:rPr>
          <w:sz w:val="18"/>
          <w:szCs w:val="18"/>
        </w:rPr>
      </w:pPr>
      <w:r w:rsidDel="00000000" w:rsidR="00000000" w:rsidRPr="00000000">
        <w:rPr>
          <w:rtl w:val="0"/>
        </w:rPr>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En Four Seasons Hotel Mexico City, la salud y seguridad de nuestros huéspedes y colaboradores son nuestras principales prioridades durante la situación cambiante relacionada al COVID-19. Basado en la experiencia en el cuidado de la salud y fundando en el acceso a los principales expertos y tecnologías, el programa Lead With Care establece procedimientos concisos y claros para educar y empoderar a los empleados para que protejan a los visitantes y así mismos. El programa se enfoca en brindar cuidado, confianza y confort dentro de la nueva realidad propiciada por el COVID-19. Te invitamos a conocer más sobre este programa aquí.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Daniela Dibildox</w:t>
      </w: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2A">
      <w:pPr>
        <w:jc w:val="both"/>
        <w:rPr>
          <w:sz w:val="20"/>
          <w:szCs w:val="20"/>
        </w:rPr>
      </w:pPr>
      <w:hyperlink r:id="rId7">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ourseasons.com/mexico" TargetMode="External"/><Relationship Id="rId7" Type="http://schemas.openxmlformats.org/officeDocument/2006/relationships/hyperlink" Target="mailto:luis.morales@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